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467CE" w14:textId="62151F91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WG2#11</w:t>
      </w:r>
      <w:r w:rsidR="006E3029">
        <w:rPr>
          <w:b/>
          <w:noProof/>
          <w:sz w:val="24"/>
          <w:szCs w:val="24"/>
          <w:lang w:val="de-DE"/>
        </w:rPr>
        <w:t>9</w:t>
      </w:r>
      <w:r w:rsidR="00A25D35">
        <w:rPr>
          <w:b/>
          <w:noProof/>
          <w:sz w:val="24"/>
          <w:szCs w:val="24"/>
          <w:lang w:val="de-DE"/>
        </w:rPr>
        <w:t>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944446" w:rsidRPr="00944446">
        <w:rPr>
          <w:b/>
          <w:noProof/>
          <w:sz w:val="24"/>
          <w:szCs w:val="24"/>
          <w:lang w:val="de-DE"/>
        </w:rPr>
        <w:t>R2-2210093</w:t>
      </w:r>
    </w:p>
    <w:p w14:paraId="673F1C68" w14:textId="4F9934CD" w:rsidR="00DE0F70" w:rsidRDefault="006E3029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</w:t>
      </w:r>
      <w:r w:rsidR="00006607">
        <w:rPr>
          <w:b/>
          <w:noProof/>
          <w:sz w:val="24"/>
          <w:szCs w:val="24"/>
        </w:rPr>
        <w:t>lectronic</w:t>
      </w:r>
      <w:bookmarkStart w:id="2" w:name="_GoBack"/>
      <w:bookmarkEnd w:id="2"/>
      <w:r w:rsidR="00DE0F70">
        <w:rPr>
          <w:b/>
          <w:noProof/>
          <w:sz w:val="24"/>
          <w:szCs w:val="24"/>
        </w:rPr>
        <w:t xml:space="preserve">, </w:t>
      </w:r>
      <w:r w:rsidR="00A25D35">
        <w:rPr>
          <w:b/>
          <w:noProof/>
          <w:sz w:val="24"/>
          <w:szCs w:val="24"/>
        </w:rPr>
        <w:t>October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af0"/>
        <w:spacing w:before="120"/>
      </w:pPr>
    </w:p>
    <w:p w14:paraId="6035A99F" w14:textId="0E59A1C4" w:rsidR="00463675" w:rsidRPr="00FC2ED2" w:rsidRDefault="00463675" w:rsidP="007021A8">
      <w:pPr>
        <w:pStyle w:val="af0"/>
        <w:spacing w:before="120"/>
      </w:pPr>
      <w:r w:rsidRPr="000F4E43">
        <w:t>Title:</w:t>
      </w:r>
      <w:r w:rsidRPr="000F4E43">
        <w:tab/>
      </w:r>
      <w:r w:rsidR="00B923C5">
        <w:t xml:space="preserve">DRAFT </w:t>
      </w:r>
      <w:r w:rsidR="004142A3" w:rsidRPr="004142A3">
        <w:t xml:space="preserve">LS on </w:t>
      </w:r>
      <w:r w:rsidR="00B923C5" w:rsidRPr="00B923C5">
        <w:t>the support of backward propagation</w:t>
      </w:r>
      <w:r w:rsidR="00FE2F1E" w:rsidRPr="00FE2F1E" w:rsidDel="00FE2F1E">
        <w:t xml:space="preserve"> </w:t>
      </w:r>
      <w:r w:rsidR="00B923C5">
        <w:t>in NTN</w:t>
      </w:r>
    </w:p>
    <w:p w14:paraId="05B9251D" w14:textId="2C38B320" w:rsidR="00463675" w:rsidRPr="00FC2ED2" w:rsidRDefault="00463675" w:rsidP="007021A8">
      <w:pPr>
        <w:pStyle w:val="af0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1BF1B9E0" w:rsidR="00463675" w:rsidRDefault="00463675" w:rsidP="007021A8">
      <w:pPr>
        <w:pStyle w:val="af0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B923C5">
        <w:rPr>
          <w:color w:val="000000"/>
        </w:rPr>
        <w:t>7</w:t>
      </w:r>
    </w:p>
    <w:p w14:paraId="23747715" w14:textId="3D9FA52F" w:rsidR="0091287C" w:rsidRPr="0091287C" w:rsidRDefault="0091287C" w:rsidP="0091287C"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proofErr w:type="spellStart"/>
      <w:r w:rsidRPr="00E8175C">
        <w:rPr>
          <w:rFonts w:ascii="Arial" w:hAnsi="Arial" w:cs="Arial"/>
          <w:b/>
          <w:bCs/>
        </w:rPr>
        <w:t>NR_NTN_solutions</w:t>
      </w:r>
      <w:proofErr w:type="spellEnd"/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A6075B1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B923C5">
        <w:t xml:space="preserve">OPPO (to be </w:t>
      </w:r>
      <w:r w:rsidR="005012BB" w:rsidRPr="005B2011">
        <w:rPr>
          <w:rFonts w:hint="eastAsia"/>
        </w:rPr>
        <w:t>RAN</w:t>
      </w:r>
      <w:r w:rsidR="004D3C3E" w:rsidRPr="005B2011">
        <w:t>2</w:t>
      </w:r>
      <w:r w:rsidR="00B923C5">
        <w:t>)</w:t>
      </w:r>
    </w:p>
    <w:p w14:paraId="2CB1D378" w14:textId="0DC4D9F8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B923C5">
        <w:rPr>
          <w:lang w:val="fr-FR"/>
        </w:rPr>
        <w:t>RAN1</w:t>
      </w:r>
    </w:p>
    <w:p w14:paraId="3D0A5F70" w14:textId="6C5E8D64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923C5">
        <w:rPr>
          <w:lang w:val="fr-FR"/>
        </w:rPr>
        <w:t>-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6649A8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3E8C">
        <w:rPr>
          <w:bCs/>
        </w:rPr>
        <w:t>Haitao Li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1FA6D9B3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proofErr w:type="spellStart"/>
      <w:r w:rsidR="00173E8C">
        <w:rPr>
          <w:bCs/>
          <w:color w:val="0000FF"/>
          <w:lang w:val="en-US"/>
        </w:rPr>
        <w:t>lihaitao</w:t>
      </w:r>
      <w:proofErr w:type="spellEnd"/>
      <w:r w:rsidR="00173E8C">
        <w:rPr>
          <w:bCs/>
          <w:color w:val="0000FF"/>
          <w:lang w:val="en-US"/>
        </w:rPr>
        <w:t xml:space="preserve"> at </w:t>
      </w:r>
      <w:proofErr w:type="spellStart"/>
      <w:r w:rsidR="00173E8C">
        <w:rPr>
          <w:bCs/>
          <w:color w:val="0000FF"/>
          <w:lang w:val="en-US"/>
        </w:rPr>
        <w:t>oppo</w:t>
      </w:r>
      <w:proofErr w:type="spellEnd"/>
      <w:r w:rsidR="00173E8C">
        <w:rPr>
          <w:bCs/>
          <w:color w:val="0000FF"/>
          <w:lang w:val="en-US"/>
        </w:rPr>
        <w:t xml:space="preserve"> dot 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af0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86A1E20" w14:textId="3CB5B599" w:rsidR="00CF423E" w:rsidRDefault="00724AD2" w:rsidP="00CF423E">
      <w:pPr>
        <w:jc w:val="both"/>
      </w:pPr>
      <w:r>
        <w:rPr>
          <w:rFonts w:eastAsia="宋体"/>
          <w:lang w:eastAsia="zh-CN"/>
        </w:rPr>
        <w:t xml:space="preserve">RAN2 </w:t>
      </w:r>
      <w:r w:rsidR="004D1064">
        <w:rPr>
          <w:rFonts w:eastAsia="宋体"/>
          <w:lang w:eastAsia="zh-CN"/>
        </w:rPr>
        <w:t>has discussed the RRC-MAC interaction</w:t>
      </w:r>
      <w:r w:rsidR="00EA196E">
        <w:rPr>
          <w:rFonts w:eastAsia="宋体"/>
          <w:lang w:eastAsia="zh-CN"/>
        </w:rPr>
        <w:t xml:space="preserve"> issue</w:t>
      </w:r>
      <w:r w:rsidR="004D1064">
        <w:rPr>
          <w:rFonts w:eastAsia="宋体"/>
          <w:lang w:eastAsia="zh-CN"/>
        </w:rPr>
        <w:t xml:space="preserve"> regarding when </w:t>
      </w:r>
      <w:r w:rsidR="00EA196E">
        <w:rPr>
          <w:rFonts w:eastAsia="宋体"/>
          <w:lang w:eastAsia="zh-CN"/>
        </w:rPr>
        <w:t xml:space="preserve">RRC informs MAC that </w:t>
      </w:r>
      <w:r w:rsidR="004D1064">
        <w:rPr>
          <w:rFonts w:eastAsia="宋体"/>
          <w:lang w:eastAsia="zh-CN"/>
        </w:rPr>
        <w:t xml:space="preserve">UL synchronization </w:t>
      </w:r>
      <w:r w:rsidR="00D6422B">
        <w:rPr>
          <w:rFonts w:eastAsia="宋体"/>
          <w:lang w:eastAsia="zh-CN"/>
        </w:rPr>
        <w:t xml:space="preserve">is </w:t>
      </w:r>
      <w:r w:rsidR="004D1064">
        <w:rPr>
          <w:rFonts w:eastAsia="宋体"/>
          <w:lang w:eastAsia="zh-CN"/>
        </w:rPr>
        <w:t>obtained</w:t>
      </w:r>
      <w:r w:rsidR="008747B4">
        <w:rPr>
          <w:rFonts w:eastAsia="宋体"/>
          <w:lang w:eastAsia="zh-CN"/>
        </w:rPr>
        <w:t xml:space="preserve"> and </w:t>
      </w:r>
      <w:r w:rsidR="00377E13">
        <w:rPr>
          <w:rFonts w:eastAsia="宋体"/>
          <w:lang w:eastAsia="zh-CN"/>
        </w:rPr>
        <w:t>RAN2 believes</w:t>
      </w:r>
      <w:r w:rsidR="008747B4">
        <w:rPr>
          <w:rFonts w:eastAsia="宋体"/>
          <w:lang w:eastAsia="zh-CN"/>
        </w:rPr>
        <w:t xml:space="preserve"> that this</w:t>
      </w:r>
      <w:r w:rsidR="00381481">
        <w:rPr>
          <w:rFonts w:eastAsia="宋体"/>
          <w:lang w:eastAsia="zh-CN"/>
        </w:rPr>
        <w:t xml:space="preserve"> is</w:t>
      </w:r>
      <w:r w:rsidR="008747B4">
        <w:rPr>
          <w:rFonts w:eastAsia="宋体"/>
          <w:lang w:eastAsia="zh-CN"/>
        </w:rPr>
        <w:t xml:space="preserve"> related to </w:t>
      </w:r>
      <w:r w:rsidR="00381481">
        <w:rPr>
          <w:rFonts w:eastAsia="宋体"/>
          <w:lang w:eastAsia="zh-CN"/>
        </w:rPr>
        <w:t xml:space="preserve">RAN1’s </w:t>
      </w:r>
      <w:r w:rsidR="00264C14">
        <w:rPr>
          <w:rFonts w:eastAsia="宋体"/>
          <w:lang w:eastAsia="zh-CN"/>
        </w:rPr>
        <w:t>decision</w:t>
      </w:r>
      <w:r w:rsidR="00381481">
        <w:rPr>
          <w:rFonts w:eastAsia="宋体"/>
          <w:lang w:eastAsia="zh-CN"/>
        </w:rPr>
        <w:t xml:space="preserve"> on </w:t>
      </w:r>
      <w:r w:rsidR="008747B4">
        <w:rPr>
          <w:rFonts w:eastAsia="宋体"/>
          <w:lang w:eastAsia="zh-CN"/>
        </w:rPr>
        <w:t>whether backward propagation of ephemeris and common TA</w:t>
      </w:r>
      <w:r w:rsidR="00381481">
        <w:rPr>
          <w:rFonts w:eastAsia="宋体"/>
          <w:lang w:eastAsia="zh-CN"/>
        </w:rPr>
        <w:t xml:space="preserve"> </w:t>
      </w:r>
      <w:r w:rsidR="003A619C">
        <w:rPr>
          <w:rFonts w:eastAsia="宋体"/>
          <w:lang w:eastAsia="zh-CN"/>
        </w:rPr>
        <w:t>is</w:t>
      </w:r>
      <w:r w:rsidR="00381481">
        <w:rPr>
          <w:rFonts w:eastAsia="宋体"/>
          <w:lang w:eastAsia="zh-CN"/>
        </w:rPr>
        <w:t xml:space="preserve"> supported or not. </w:t>
      </w:r>
      <w:r w:rsidR="003A619C" w:rsidRPr="00CF423E">
        <w:t xml:space="preserve"> </w:t>
      </w:r>
      <w:r w:rsidR="00377E13">
        <w:t>Therefore, RAN2 would like to ask following questions to RAN1:</w:t>
      </w:r>
    </w:p>
    <w:p w14:paraId="6458D758" w14:textId="18B175B0" w:rsidR="00B967AD" w:rsidRDefault="00B967AD" w:rsidP="00B967AD">
      <w:pPr>
        <w:jc w:val="both"/>
      </w:pPr>
    </w:p>
    <w:p w14:paraId="6AFC9DDA" w14:textId="6502B493" w:rsidR="00377E13" w:rsidRDefault="00377E13" w:rsidP="00B967AD">
      <w:pPr>
        <w:jc w:val="both"/>
        <w:rPr>
          <w:lang w:eastAsia="zh-CN"/>
        </w:rPr>
      </w:pPr>
      <w:r>
        <w:rPr>
          <w:lang w:eastAsia="zh-CN"/>
        </w:rPr>
        <w:t>Question 1:</w:t>
      </w:r>
    </w:p>
    <w:p w14:paraId="2577FE52" w14:textId="174E8189" w:rsidR="008939D8" w:rsidRDefault="008939D8" w:rsidP="009D68F6">
      <w:pPr>
        <w:jc w:val="both"/>
      </w:pPr>
      <w:r>
        <w:t>Will RAN1 support the backward propagation of ephemeris and common TA</w:t>
      </w:r>
      <w:r w:rsidR="00A730A2">
        <w:t xml:space="preserve"> in Rel-17 NR NTN</w:t>
      </w:r>
      <w:r>
        <w:t>?</w:t>
      </w:r>
    </w:p>
    <w:p w14:paraId="319F9DE3" w14:textId="77777777" w:rsidR="008939D8" w:rsidRDefault="008939D8" w:rsidP="009D68F6">
      <w:pPr>
        <w:jc w:val="both"/>
      </w:pPr>
    </w:p>
    <w:p w14:paraId="65A8978A" w14:textId="77777777" w:rsidR="008939D8" w:rsidRDefault="008939D8" w:rsidP="009D68F6">
      <w:pPr>
        <w:jc w:val="both"/>
      </w:pPr>
      <w:r>
        <w:t>Question 2:</w:t>
      </w:r>
    </w:p>
    <w:p w14:paraId="38820CC9" w14:textId="6D6C845A" w:rsidR="009D68F6" w:rsidRDefault="008939D8" w:rsidP="009D68F6">
      <w:pPr>
        <w:jc w:val="both"/>
      </w:pPr>
      <w:r>
        <w:t xml:space="preserve">If supported, </w:t>
      </w:r>
      <w:r w:rsidR="00361A7C">
        <w:t xml:space="preserve">how long before the Epoch time can </w:t>
      </w:r>
      <w:r w:rsidR="00A730A2">
        <w:t xml:space="preserve">be supported for </w:t>
      </w:r>
      <w:r w:rsidR="00361A7C">
        <w:t>the backward propagation?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AD925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361A7C">
        <w:rPr>
          <w:rFonts w:ascii="Arial" w:hAnsi="Arial" w:cs="Arial"/>
          <w:b/>
        </w:rPr>
        <w:t>RAN1</w:t>
      </w:r>
    </w:p>
    <w:p w14:paraId="6F2861B9" w14:textId="5DA38172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313F26" w:rsidRPr="009A253B">
        <w:rPr>
          <w:color w:val="000000"/>
        </w:rPr>
        <w:t>2</w:t>
      </w:r>
      <w:r w:rsidR="001B6056" w:rsidRPr="009A253B">
        <w:rPr>
          <w:color w:val="000000"/>
        </w:rPr>
        <w:t xml:space="preserve"> </w:t>
      </w:r>
      <w:r w:rsidR="00361A7C">
        <w:rPr>
          <w:color w:val="000000"/>
        </w:rPr>
        <w:t>respectively requests RAN1 to provide answers to the above questions</w:t>
      </w:r>
      <w:r w:rsidR="00260863" w:rsidRPr="009A253B">
        <w:rPr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5152FA20" w:rsidR="00342DF7" w:rsidRPr="009A253B" w:rsidRDefault="00080F5B" w:rsidP="00BF342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</w:t>
      </w:r>
      <w:r w:rsidR="009D68F6" w:rsidRPr="009A253B">
        <w:rPr>
          <w:bCs/>
          <w:lang w:val="sv-SE"/>
        </w:rPr>
        <w:t>1</w:t>
      </w:r>
      <w:r w:rsidR="00264C14">
        <w:rPr>
          <w:bCs/>
          <w:lang w:val="sv-SE"/>
        </w:rPr>
        <w:t>20</w:t>
      </w:r>
      <w:r w:rsidR="004B4368" w:rsidRPr="009A253B">
        <w:rPr>
          <w:bCs/>
          <w:lang w:val="sv-SE"/>
        </w:rPr>
        <w:t xml:space="preserve">                      </w:t>
      </w:r>
      <w:r w:rsidR="00D95AB4">
        <w:rPr>
          <w:bCs/>
          <w:lang w:val="sv-SE"/>
        </w:rPr>
        <w:t xml:space="preserve">2022-11-14 </w:t>
      </w:r>
      <w:r w:rsidR="00D95AB4">
        <w:rPr>
          <w:bCs/>
          <w:lang w:val="sv-SE" w:eastAsia="zh-CN"/>
        </w:rPr>
        <w:t>to 2022-11-18</w:t>
      </w:r>
      <w:r w:rsidR="00D95AB4">
        <w:rPr>
          <w:bCs/>
          <w:lang w:val="sv-SE" w:eastAsia="zh-CN"/>
        </w:rPr>
        <w:tab/>
      </w:r>
      <w:r w:rsidR="00D95AB4">
        <w:rPr>
          <w:bCs/>
          <w:lang w:val="sv-SE" w:eastAsia="zh-CN"/>
        </w:rPr>
        <w:tab/>
        <w:t>Toulouse, FR</w:t>
      </w:r>
      <w:r w:rsidR="00873F79" w:rsidRPr="009A253B">
        <w:rPr>
          <w:bCs/>
          <w:lang w:val="sv-SE"/>
        </w:rPr>
        <w:t xml:space="preserve"> </w:t>
      </w:r>
    </w:p>
    <w:p w14:paraId="688C79E2" w14:textId="28F69FB8" w:rsidR="00B967AD" w:rsidRPr="009A253B" w:rsidRDefault="00B967AD" w:rsidP="00D95AB4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WG2#1</w:t>
      </w:r>
      <w:r w:rsidR="00CA570B" w:rsidRPr="009A253B">
        <w:rPr>
          <w:bCs/>
          <w:lang w:val="sv-SE"/>
        </w:rPr>
        <w:t>2</w:t>
      </w:r>
      <w:r w:rsidR="00264C14">
        <w:rPr>
          <w:bCs/>
          <w:lang w:val="sv-SE"/>
        </w:rPr>
        <w:t>1</w:t>
      </w:r>
      <w:r w:rsidRPr="009A253B">
        <w:rPr>
          <w:bCs/>
          <w:lang w:val="sv-SE"/>
        </w:rPr>
        <w:t xml:space="preserve">                      </w:t>
      </w:r>
      <w:r w:rsidR="00D95AB4" w:rsidRPr="00D95AB4">
        <w:rPr>
          <w:bCs/>
          <w:lang w:val="sv-SE"/>
        </w:rPr>
        <w:t>2023-02-27</w:t>
      </w:r>
      <w:r w:rsidR="00D95AB4">
        <w:rPr>
          <w:rFonts w:hint="eastAsia"/>
          <w:bCs/>
          <w:lang w:val="sv-SE" w:eastAsia="zh-CN"/>
        </w:rPr>
        <w:t xml:space="preserve"> </w:t>
      </w:r>
      <w:r w:rsidR="00D95AB4">
        <w:rPr>
          <w:bCs/>
          <w:lang w:val="sv-SE" w:eastAsia="zh-CN"/>
        </w:rPr>
        <w:t xml:space="preserve">to </w:t>
      </w:r>
      <w:r w:rsidR="00D95AB4" w:rsidRPr="00D95AB4">
        <w:rPr>
          <w:bCs/>
          <w:lang w:val="sv-SE"/>
        </w:rPr>
        <w:t>2023-03-03</w:t>
      </w:r>
      <w:r w:rsidR="00D95AB4">
        <w:rPr>
          <w:bCs/>
          <w:lang w:val="sv-SE"/>
        </w:rPr>
        <w:tab/>
      </w:r>
      <w:r w:rsidR="00D95AB4">
        <w:rPr>
          <w:bCs/>
          <w:lang w:val="sv-SE"/>
        </w:rPr>
        <w:tab/>
        <w:t>Athens, GR</w:t>
      </w:r>
      <w:r w:rsidRPr="009A253B">
        <w:rPr>
          <w:bCs/>
          <w:lang w:val="sv-SE"/>
        </w:rPr>
        <w:t xml:space="preserve"> </w:t>
      </w:r>
    </w:p>
    <w:p w14:paraId="24B4A996" w14:textId="77777777" w:rsidR="00B967AD" w:rsidRPr="00D43F50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E123" w16cex:dateUtc="2022-08-24T15:40:00Z"/>
  <w16cex:commentExtensible w16cex:durableId="26B0E013" w16cex:dateUtc="2022-08-24T15:36:00Z"/>
  <w16cex:commentExtensible w16cex:durableId="26B1E575" w16cex:dateUtc="2022-08-25T04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C5A00" w14:textId="77777777" w:rsidR="009E56F8" w:rsidRDefault="009E56F8">
      <w:r>
        <w:separator/>
      </w:r>
    </w:p>
  </w:endnote>
  <w:endnote w:type="continuationSeparator" w:id="0">
    <w:p w14:paraId="508936E0" w14:textId="77777777" w:rsidR="009E56F8" w:rsidRDefault="009E56F8">
      <w:r>
        <w:continuationSeparator/>
      </w:r>
    </w:p>
  </w:endnote>
  <w:endnote w:type="continuationNotice" w:id="1">
    <w:p w14:paraId="2FAFC8B3" w14:textId="77777777" w:rsidR="009E56F8" w:rsidRDefault="009E56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19F582FB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53B" w:rsidRPr="009A253B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90302" w14:textId="77777777" w:rsidR="009E56F8" w:rsidRDefault="009E56F8">
      <w:r>
        <w:separator/>
      </w:r>
    </w:p>
  </w:footnote>
  <w:footnote w:type="continuationSeparator" w:id="0">
    <w:p w14:paraId="17FCE3E8" w14:textId="77777777" w:rsidR="009E56F8" w:rsidRDefault="009E56F8">
      <w:r>
        <w:continuationSeparator/>
      </w:r>
    </w:p>
  </w:footnote>
  <w:footnote w:type="continuationNotice" w:id="1">
    <w:p w14:paraId="7102EE6F" w14:textId="77777777" w:rsidR="009E56F8" w:rsidRDefault="009E56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14A22"/>
    <w:rsid w:val="00117D76"/>
    <w:rsid w:val="00122936"/>
    <w:rsid w:val="00125F92"/>
    <w:rsid w:val="001332EF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73E8C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4C14"/>
    <w:rsid w:val="002652E8"/>
    <w:rsid w:val="002664FB"/>
    <w:rsid w:val="00267697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572EC"/>
    <w:rsid w:val="00361A7C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A2609"/>
    <w:rsid w:val="003A619C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6011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1EB"/>
    <w:rsid w:val="00794977"/>
    <w:rsid w:val="00794BC6"/>
    <w:rsid w:val="00795D8B"/>
    <w:rsid w:val="00795ECA"/>
    <w:rsid w:val="007A2060"/>
    <w:rsid w:val="007A4B51"/>
    <w:rsid w:val="007A581A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90BE4"/>
    <w:rsid w:val="008924A6"/>
    <w:rsid w:val="008939D8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F215E"/>
    <w:rsid w:val="009F7429"/>
    <w:rsid w:val="00A02737"/>
    <w:rsid w:val="00A06291"/>
    <w:rsid w:val="00A07FE7"/>
    <w:rsid w:val="00A10493"/>
    <w:rsid w:val="00A1094E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0A2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3C5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423E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0A17"/>
    <w:rsid w:val="00DF1905"/>
    <w:rsid w:val="00DF32B0"/>
    <w:rsid w:val="00DF46A3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48A7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0699F"/>
    <w:rsid w:val="00F1153F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uiPriority w:val="99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7519BF"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af5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Doc-text2">
    <w:name w:val="Doc-text2"/>
    <w:basedOn w:val="a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a5">
    <w:name w:val="页脚 字符"/>
    <w:basedOn w:val="a0"/>
    <w:link w:val="a4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OPPO</dc:creator>
  <cp:keywords>3GPP, NTN</cp:keywords>
  <cp:lastModifiedBy>OPPO</cp:lastModifiedBy>
  <cp:revision>6</cp:revision>
  <cp:lastPrinted>2020-08-26T01:27:00Z</cp:lastPrinted>
  <dcterms:created xsi:type="dcterms:W3CDTF">2022-09-27T09:57:00Z</dcterms:created>
  <dcterms:modified xsi:type="dcterms:W3CDTF">2022-09-30T03:11:00Z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